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07B" w:rsidRPr="000F0ECD" w:rsidRDefault="00F5721A" w:rsidP="0077592C">
      <w:pPr>
        <w:pStyle w:val="2"/>
        <w:jc w:val="center"/>
        <w:rPr>
          <w:sz w:val="28"/>
          <w:szCs w:val="28"/>
        </w:rPr>
      </w:pPr>
      <w:bookmarkStart w:id="0" w:name="_Toc181175282"/>
      <w:bookmarkStart w:id="1" w:name="_Toc175562767"/>
      <w:r>
        <w:rPr>
          <w:rFonts w:hint="eastAsia"/>
          <w:sz w:val="28"/>
          <w:szCs w:val="28"/>
        </w:rPr>
        <w:t>医疗技术</w:t>
      </w:r>
      <w:r w:rsidR="00E54480" w:rsidRPr="00E54480">
        <w:rPr>
          <w:rFonts w:hint="eastAsia"/>
          <w:sz w:val="28"/>
          <w:szCs w:val="28"/>
        </w:rPr>
        <w:t>临床应用</w:t>
      </w:r>
      <w:r w:rsidR="0012154D" w:rsidRPr="000F0ECD">
        <w:rPr>
          <w:rFonts w:hint="eastAsia"/>
          <w:sz w:val="28"/>
          <w:szCs w:val="28"/>
        </w:rPr>
        <w:t>免除知情同意申请表</w:t>
      </w:r>
      <w:bookmarkEnd w:id="0"/>
      <w:bookmarkEnd w:id="1"/>
    </w:p>
    <w:p w:rsidR="0077592C" w:rsidRPr="00E54480" w:rsidRDefault="0077592C" w:rsidP="0077592C"/>
    <w:tbl>
      <w:tblPr>
        <w:tblW w:w="5198" w:type="pct"/>
        <w:jc w:val="center"/>
        <w:tblInd w:w="-13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3"/>
        <w:gridCol w:w="2524"/>
        <w:gridCol w:w="1988"/>
        <w:gridCol w:w="2120"/>
      </w:tblGrid>
      <w:tr w:rsidR="003D307B" w:rsidTr="00AE71A7">
        <w:trPr>
          <w:trHeight w:val="567"/>
          <w:jc w:val="center"/>
        </w:trPr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07B" w:rsidRDefault="000E5553">
            <w:pPr>
              <w:topLinePunct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  <w:sz w:val="24"/>
                <w:lang w:val="zh-CN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lang w:val="zh-CN"/>
              </w:rPr>
              <w:t>新技术应用</w:t>
            </w:r>
            <w:r w:rsidR="0012154D"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lang w:val="zh-CN"/>
              </w:rPr>
              <w:t>名称</w:t>
            </w:r>
          </w:p>
        </w:tc>
        <w:tc>
          <w:tcPr>
            <w:tcW w:w="38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07B" w:rsidRDefault="003D307B">
            <w:pPr>
              <w:topLinePunct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  <w:sz w:val="24"/>
                <w:lang w:val="zh-CN"/>
              </w:rPr>
            </w:pPr>
          </w:p>
        </w:tc>
      </w:tr>
      <w:tr w:rsidR="003D307B" w:rsidTr="00AE71A7">
        <w:trPr>
          <w:trHeight w:val="567"/>
          <w:jc w:val="center"/>
        </w:trPr>
        <w:tc>
          <w:tcPr>
            <w:tcW w:w="11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307B" w:rsidRDefault="0012154D">
            <w:pPr>
              <w:topLinePunct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24"/>
              </w:rPr>
              <w:t>科室</w:t>
            </w:r>
          </w:p>
        </w:tc>
        <w:tc>
          <w:tcPr>
            <w:tcW w:w="383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307B" w:rsidRDefault="003D307B">
            <w:pPr>
              <w:topLinePunct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  <w:sz w:val="24"/>
                <w:lang w:val="zh-CN"/>
              </w:rPr>
            </w:pPr>
          </w:p>
        </w:tc>
      </w:tr>
      <w:tr w:rsidR="003D307B" w:rsidTr="00AE71A7">
        <w:trPr>
          <w:trHeight w:val="567"/>
          <w:jc w:val="center"/>
        </w:trPr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07B" w:rsidRDefault="0012154D">
            <w:pPr>
              <w:topLinePunct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  <w:sz w:val="24"/>
                <w:lang w:val="zh-CN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lang w:val="zh-CN"/>
              </w:rPr>
              <w:t>技术负责人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07B" w:rsidRDefault="003D307B">
            <w:pPr>
              <w:topLinePunct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  <w:sz w:val="24"/>
                <w:lang w:val="zh-CN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07B" w:rsidRDefault="0012154D" w:rsidP="00AE71A7">
            <w:pPr>
              <w:topLinePunct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  <w:sz w:val="24"/>
                <w:lang w:val="zh-CN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lang w:val="zh-CN"/>
              </w:rPr>
              <w:t>联系方式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07B" w:rsidRDefault="003D307B">
            <w:pPr>
              <w:topLinePunct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  <w:sz w:val="24"/>
                <w:lang w:val="zh-CN"/>
              </w:rPr>
            </w:pPr>
          </w:p>
        </w:tc>
      </w:tr>
    </w:tbl>
    <w:p w:rsidR="000E5553" w:rsidRDefault="000E5553">
      <w:pPr>
        <w:topLinePunct/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b/>
          <w:color w:val="000000" w:themeColor="text1"/>
          <w:sz w:val="24"/>
        </w:rPr>
      </w:pPr>
    </w:p>
    <w:p w:rsidR="003D307B" w:rsidRPr="000E5553" w:rsidRDefault="000E5553">
      <w:pPr>
        <w:topLinePunct/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b/>
          <w:color w:val="000000" w:themeColor="text1"/>
          <w:sz w:val="24"/>
        </w:rPr>
      </w:pPr>
      <w:r>
        <w:rPr>
          <w:rFonts w:ascii="Times New Roman" w:eastAsia="宋体" w:hAnsi="Times New Roman" w:cs="Times New Roman" w:hint="eastAsia"/>
          <w:b/>
          <w:color w:val="000000" w:themeColor="text1"/>
          <w:sz w:val="24"/>
        </w:rPr>
        <w:t>新技术</w:t>
      </w:r>
      <w:r w:rsidR="0012154D" w:rsidRPr="000E5553">
        <w:rPr>
          <w:rFonts w:ascii="Times New Roman" w:eastAsia="宋体" w:hAnsi="Times New Roman" w:cs="Times New Roman" w:hint="eastAsia"/>
          <w:b/>
          <w:color w:val="000000" w:themeColor="text1"/>
          <w:sz w:val="24"/>
        </w:rPr>
        <w:t>信息</w:t>
      </w:r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599"/>
        <w:gridCol w:w="6923"/>
      </w:tblGrid>
      <w:tr w:rsidR="003D307B">
        <w:trPr>
          <w:trHeight w:val="567"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</w:tcBorders>
            <w:shd w:val="clear" w:color="auto" w:fill="FFFFFF"/>
          </w:tcPr>
          <w:p w:rsidR="003D307B" w:rsidRDefault="000E5553">
            <w:pPr>
              <w:topLinePunct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24"/>
              </w:rPr>
              <w:t>新技术</w:t>
            </w:r>
            <w:r w:rsidR="0012154D">
              <w:rPr>
                <w:rFonts w:ascii="Times New Roman" w:eastAsia="宋体" w:hAnsi="Times New Roman" w:cs="Times New Roman" w:hint="eastAsia"/>
                <w:color w:val="000000" w:themeColor="text1"/>
                <w:sz w:val="24"/>
              </w:rPr>
              <w:t>应用应当同时满足以下三个前提条件</w:t>
            </w:r>
          </w:p>
        </w:tc>
      </w:tr>
      <w:tr w:rsidR="003D307B">
        <w:trPr>
          <w:trHeight w:val="567"/>
          <w:jc w:val="center"/>
        </w:trPr>
        <w:tc>
          <w:tcPr>
            <w:tcW w:w="938" w:type="pct"/>
            <w:vAlign w:val="center"/>
          </w:tcPr>
          <w:p w:rsidR="003D307B" w:rsidRDefault="0012154D">
            <w:pPr>
              <w:topLinePunct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>
              <w:rPr>
                <w:rFonts w:ascii="宋体" w:eastAsia="宋体" w:hAnsi="宋体" w:cs="Times New Roman"/>
                <w:color w:val="000000" w:themeColor="text1"/>
                <w:sz w:val="24"/>
              </w:rPr>
              <w:t>□是，□否</w:t>
            </w:r>
          </w:p>
        </w:tc>
        <w:tc>
          <w:tcPr>
            <w:tcW w:w="4062" w:type="pct"/>
            <w:vAlign w:val="center"/>
          </w:tcPr>
          <w:p w:rsidR="003D307B" w:rsidRDefault="0012154D">
            <w:pPr>
              <w:topLinePunct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>
              <w:rPr>
                <w:rFonts w:ascii="宋体" w:eastAsia="宋体" w:hAnsi="宋体" w:cs="Times New Roman"/>
                <w:color w:val="000000" w:themeColor="text1"/>
                <w:sz w:val="24"/>
              </w:rPr>
              <w:t>应用对患者的风险不大于最小风险。免除知情同意不会对患者的权利和健康产生不利的影响。</w:t>
            </w:r>
          </w:p>
        </w:tc>
      </w:tr>
      <w:tr w:rsidR="003D307B">
        <w:trPr>
          <w:trHeight w:val="567"/>
          <w:jc w:val="center"/>
        </w:trPr>
        <w:tc>
          <w:tcPr>
            <w:tcW w:w="938" w:type="pct"/>
            <w:vAlign w:val="center"/>
          </w:tcPr>
          <w:p w:rsidR="003D307B" w:rsidRDefault="0012154D">
            <w:pPr>
              <w:topLinePunct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>
              <w:rPr>
                <w:rFonts w:ascii="宋体" w:eastAsia="宋体" w:hAnsi="宋体" w:cs="Times New Roman"/>
                <w:color w:val="000000" w:themeColor="text1"/>
                <w:sz w:val="24"/>
              </w:rPr>
              <w:t>□是，□否</w:t>
            </w:r>
          </w:p>
        </w:tc>
        <w:tc>
          <w:tcPr>
            <w:tcW w:w="4062" w:type="pct"/>
            <w:vAlign w:val="center"/>
          </w:tcPr>
          <w:p w:rsidR="003D307B" w:rsidRDefault="0012154D">
            <w:pPr>
              <w:topLinePunct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>
              <w:rPr>
                <w:rFonts w:ascii="宋体" w:eastAsia="宋体" w:hAnsi="宋体" w:cs="Times New Roman"/>
                <w:color w:val="000000" w:themeColor="text1"/>
                <w:sz w:val="24"/>
              </w:rPr>
              <w:t>不涉及基因敏感问题的非侵入性的检查检验技术，例如体外诊断技术。</w:t>
            </w:r>
          </w:p>
        </w:tc>
      </w:tr>
      <w:tr w:rsidR="003D307B">
        <w:trPr>
          <w:trHeight w:val="567"/>
          <w:jc w:val="center"/>
        </w:trPr>
        <w:tc>
          <w:tcPr>
            <w:tcW w:w="938" w:type="pct"/>
            <w:tcBorders>
              <w:bottom w:val="single" w:sz="6" w:space="0" w:color="auto"/>
            </w:tcBorders>
            <w:vAlign w:val="center"/>
          </w:tcPr>
          <w:p w:rsidR="003D307B" w:rsidRDefault="0012154D">
            <w:pPr>
              <w:topLinePunct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>
              <w:rPr>
                <w:rFonts w:ascii="宋体" w:eastAsia="宋体" w:hAnsi="宋体" w:cs="Times New Roman"/>
                <w:color w:val="000000" w:themeColor="text1"/>
                <w:sz w:val="24"/>
              </w:rPr>
              <w:t>□是，□否</w:t>
            </w:r>
          </w:p>
        </w:tc>
        <w:tc>
          <w:tcPr>
            <w:tcW w:w="4062" w:type="pct"/>
            <w:tcBorders>
              <w:bottom w:val="single" w:sz="6" w:space="0" w:color="auto"/>
            </w:tcBorders>
            <w:vAlign w:val="center"/>
          </w:tcPr>
          <w:p w:rsidR="003D307B" w:rsidRDefault="0012154D">
            <w:pPr>
              <w:topLinePunct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>
              <w:rPr>
                <w:rFonts w:ascii="宋体" w:eastAsia="宋体" w:hAnsi="宋体" w:cs="Times New Roman"/>
                <w:color w:val="000000" w:themeColor="text1"/>
                <w:sz w:val="24"/>
              </w:rPr>
              <w:t>可以根据诊疗规范实施免除知情同意并在病历中记录。</w:t>
            </w:r>
          </w:p>
        </w:tc>
      </w:tr>
    </w:tbl>
    <w:p w:rsidR="003D307B" w:rsidRDefault="003D307B">
      <w:pPr>
        <w:topLinePunct/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color w:val="000000" w:themeColor="text1"/>
          <w:sz w:val="24"/>
        </w:rPr>
      </w:pPr>
    </w:p>
    <w:tbl>
      <w:tblPr>
        <w:tblpPr w:leftFromText="180" w:rightFromText="180" w:vertAnchor="text" w:horzAnchor="margin" w:tblpY="23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3"/>
        <w:gridCol w:w="2889"/>
      </w:tblGrid>
      <w:tr w:rsidR="003D307B" w:rsidTr="00AE71A7">
        <w:trPr>
          <w:trHeight w:val="680"/>
        </w:trPr>
        <w:tc>
          <w:tcPr>
            <w:tcW w:w="3305" w:type="pct"/>
            <w:tcBorders>
              <w:right w:val="nil"/>
            </w:tcBorders>
            <w:vAlign w:val="center"/>
          </w:tcPr>
          <w:p w:rsidR="003D307B" w:rsidRDefault="0012154D" w:rsidP="00AE71A7">
            <w:pPr>
              <w:topLinePunct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24"/>
              </w:rPr>
              <w:t>技术负责人签字：</w:t>
            </w:r>
          </w:p>
        </w:tc>
        <w:tc>
          <w:tcPr>
            <w:tcW w:w="1695" w:type="pct"/>
            <w:tcBorders>
              <w:left w:val="nil"/>
            </w:tcBorders>
            <w:vAlign w:val="center"/>
          </w:tcPr>
          <w:p w:rsidR="003D307B" w:rsidRDefault="0012154D" w:rsidP="00AE71A7">
            <w:pPr>
              <w:topLinePunct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24"/>
              </w:rPr>
              <w:t>日期：　　年　月　日</w:t>
            </w:r>
          </w:p>
        </w:tc>
      </w:tr>
    </w:tbl>
    <w:p w:rsidR="00FE15AB" w:rsidRDefault="00FE15AB">
      <w:pPr>
        <w:topLinePunct/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color w:val="000000" w:themeColor="text1"/>
          <w:sz w:val="24"/>
        </w:rPr>
      </w:pPr>
    </w:p>
    <w:p w:rsidR="00FE15AB" w:rsidRPr="00FE15AB" w:rsidRDefault="00FE15AB" w:rsidP="00FE15AB">
      <w:pPr>
        <w:rPr>
          <w:rFonts w:ascii="Times New Roman" w:eastAsia="宋体" w:hAnsi="Times New Roman" w:cs="Times New Roman"/>
          <w:sz w:val="24"/>
        </w:rPr>
      </w:pPr>
    </w:p>
    <w:p w:rsidR="00FE15AB" w:rsidRPr="00FE15AB" w:rsidRDefault="00FE15AB" w:rsidP="00FE15AB">
      <w:pPr>
        <w:rPr>
          <w:rFonts w:ascii="Times New Roman" w:eastAsia="宋体" w:hAnsi="Times New Roman" w:cs="Times New Roman"/>
          <w:sz w:val="24"/>
        </w:rPr>
      </w:pPr>
    </w:p>
    <w:p w:rsidR="00FE15AB" w:rsidRPr="00FE15AB" w:rsidRDefault="00FE15AB" w:rsidP="00FE15AB">
      <w:pPr>
        <w:rPr>
          <w:rFonts w:ascii="Times New Roman" w:eastAsia="宋体" w:hAnsi="Times New Roman" w:cs="Times New Roman"/>
          <w:sz w:val="24"/>
        </w:rPr>
      </w:pPr>
    </w:p>
    <w:p w:rsidR="00FE15AB" w:rsidRPr="00FE15AB" w:rsidRDefault="00FE15AB" w:rsidP="00FE15AB">
      <w:pPr>
        <w:rPr>
          <w:rFonts w:ascii="Times New Roman" w:eastAsia="宋体" w:hAnsi="Times New Roman" w:cs="Times New Roman"/>
          <w:sz w:val="24"/>
        </w:rPr>
      </w:pPr>
    </w:p>
    <w:p w:rsidR="00FE15AB" w:rsidRPr="00FE15AB" w:rsidRDefault="00FE15AB" w:rsidP="00FE15AB">
      <w:pPr>
        <w:rPr>
          <w:rFonts w:ascii="Times New Roman" w:eastAsia="宋体" w:hAnsi="Times New Roman" w:cs="Times New Roman"/>
          <w:sz w:val="24"/>
        </w:rPr>
      </w:pPr>
    </w:p>
    <w:p w:rsidR="00FE15AB" w:rsidRPr="00FE15AB" w:rsidRDefault="00FE15AB" w:rsidP="00FE15AB">
      <w:pPr>
        <w:rPr>
          <w:rFonts w:ascii="Times New Roman" w:eastAsia="宋体" w:hAnsi="Times New Roman" w:cs="Times New Roman"/>
          <w:sz w:val="24"/>
        </w:rPr>
      </w:pPr>
    </w:p>
    <w:p w:rsidR="00FE15AB" w:rsidRPr="00FE15AB" w:rsidRDefault="00FE15AB" w:rsidP="00FE15AB">
      <w:pPr>
        <w:rPr>
          <w:rFonts w:ascii="Times New Roman" w:eastAsia="宋体" w:hAnsi="Times New Roman" w:cs="Times New Roman"/>
          <w:sz w:val="24"/>
        </w:rPr>
      </w:pPr>
      <w:bookmarkStart w:id="2" w:name="_GoBack"/>
      <w:bookmarkEnd w:id="2"/>
    </w:p>
    <w:p w:rsidR="00FE15AB" w:rsidRPr="00FE15AB" w:rsidRDefault="00FE15AB" w:rsidP="00FE15AB">
      <w:pPr>
        <w:rPr>
          <w:rFonts w:ascii="Times New Roman" w:eastAsia="宋体" w:hAnsi="Times New Roman" w:cs="Times New Roman"/>
          <w:sz w:val="24"/>
        </w:rPr>
      </w:pPr>
    </w:p>
    <w:p w:rsidR="00FE15AB" w:rsidRPr="00FE15AB" w:rsidRDefault="00FE15AB" w:rsidP="00FE15AB">
      <w:pPr>
        <w:rPr>
          <w:rFonts w:ascii="Times New Roman" w:eastAsia="宋体" w:hAnsi="Times New Roman" w:cs="Times New Roman"/>
          <w:sz w:val="24"/>
        </w:rPr>
      </w:pPr>
    </w:p>
    <w:p w:rsidR="00FE15AB" w:rsidRPr="00FE15AB" w:rsidRDefault="00FE15AB" w:rsidP="00FE15AB">
      <w:pPr>
        <w:rPr>
          <w:rFonts w:ascii="Times New Roman" w:eastAsia="宋体" w:hAnsi="Times New Roman" w:cs="Times New Roman"/>
          <w:sz w:val="24"/>
        </w:rPr>
      </w:pPr>
    </w:p>
    <w:p w:rsidR="00FE15AB" w:rsidRPr="00FE15AB" w:rsidRDefault="00FE15AB" w:rsidP="00FE15AB">
      <w:pPr>
        <w:rPr>
          <w:rFonts w:ascii="Times New Roman" w:eastAsia="宋体" w:hAnsi="Times New Roman" w:cs="Times New Roman"/>
          <w:sz w:val="24"/>
        </w:rPr>
      </w:pPr>
    </w:p>
    <w:p w:rsidR="00FE15AB" w:rsidRPr="00FE15AB" w:rsidRDefault="00FE15AB" w:rsidP="00FE15AB">
      <w:pPr>
        <w:rPr>
          <w:rFonts w:ascii="Times New Roman" w:eastAsia="宋体" w:hAnsi="Times New Roman" w:cs="Times New Roman"/>
          <w:sz w:val="24"/>
        </w:rPr>
      </w:pPr>
    </w:p>
    <w:p w:rsidR="003D307B" w:rsidRPr="00FE15AB" w:rsidRDefault="003D307B" w:rsidP="00FE15AB">
      <w:pPr>
        <w:spacing w:line="20" w:lineRule="exact"/>
      </w:pPr>
    </w:p>
    <w:sectPr w:rsidR="003D307B" w:rsidRPr="00FE15AB" w:rsidSect="003D307B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0F8" w:rsidRDefault="005150F8" w:rsidP="000E5553">
      <w:r>
        <w:separator/>
      </w:r>
    </w:p>
  </w:endnote>
  <w:endnote w:type="continuationSeparator" w:id="0">
    <w:p w:rsidR="005150F8" w:rsidRDefault="005150F8" w:rsidP="000E5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0F8" w:rsidRDefault="005150F8" w:rsidP="000E5553">
      <w:r>
        <w:separator/>
      </w:r>
    </w:p>
  </w:footnote>
  <w:footnote w:type="continuationSeparator" w:id="0">
    <w:p w:rsidR="005150F8" w:rsidRDefault="005150F8" w:rsidP="000E55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92C" w:rsidRDefault="0077592C" w:rsidP="0077592C">
    <w:pPr>
      <w:pStyle w:val="a4"/>
    </w:pPr>
    <w:r>
      <w:rPr>
        <w:rFonts w:hint="eastAsia"/>
      </w:rPr>
      <w:t>北京市</w:t>
    </w:r>
    <w:proofErr w:type="gramStart"/>
    <w:r>
      <w:rPr>
        <w:rFonts w:hint="eastAsia"/>
      </w:rPr>
      <w:t>平谷区</w:t>
    </w:r>
    <w:proofErr w:type="gramEnd"/>
    <w:r>
      <w:rPr>
        <w:rFonts w:hint="eastAsia"/>
      </w:rPr>
      <w:t>医院医学伦理委员会</w:t>
    </w:r>
    <w:r>
      <w:ptab w:relativeTo="margin" w:alignment="center" w:leader="none"/>
    </w:r>
    <w:r>
      <w:t xml:space="preserve">             </w:t>
    </w:r>
    <w:r>
      <w:rPr>
        <w:rFonts w:asciiTheme="minorEastAsia" w:hAnsiTheme="minorEastAsia" w:hint="eastAsia"/>
        <w:color w:val="000000" w:themeColor="text1"/>
      </w:rPr>
      <w:t>文件编码：AF/SQ-18/01.0</w:t>
    </w:r>
    <w:r>
      <w:t xml:space="preserve">              </w:t>
    </w: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FE15AB">
      <w:rPr>
        <w:noProof/>
      </w:rPr>
      <w:t>1</w:t>
    </w:r>
    <w:r>
      <w:fldChar w:fldCharType="end"/>
    </w:r>
    <w:r>
      <w:rPr>
        <w:rFonts w:hint="eastAsia"/>
      </w:rPr>
      <w:t>页</w:t>
    </w:r>
    <w:r>
      <w:t xml:space="preserve"> </w:t>
    </w:r>
    <w:r>
      <w:rPr>
        <w:rFonts w:hint="eastAsia"/>
      </w:rPr>
      <w:t>共</w:t>
    </w:r>
    <w:r w:rsidR="005150F8">
      <w:fldChar w:fldCharType="begin"/>
    </w:r>
    <w:r w:rsidR="005150F8">
      <w:instrText xml:space="preserve"> NUMPAGES   \* MERGEFORMAT </w:instrText>
    </w:r>
    <w:r w:rsidR="005150F8">
      <w:fldChar w:fldCharType="separate"/>
    </w:r>
    <w:r w:rsidR="00FE15AB">
      <w:rPr>
        <w:noProof/>
      </w:rPr>
      <w:t>1</w:t>
    </w:r>
    <w:r w:rsidR="005150F8">
      <w:rPr>
        <w:noProof/>
      </w:rPr>
      <w:fldChar w:fldCharType="end"/>
    </w:r>
    <w:r>
      <w:rPr>
        <w:rFonts w:hint="eastAsia"/>
      </w:rPr>
      <w:t>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D307B"/>
    <w:rsid w:val="00096756"/>
    <w:rsid w:val="000E5553"/>
    <w:rsid w:val="000F0ECD"/>
    <w:rsid w:val="0012154D"/>
    <w:rsid w:val="003D307B"/>
    <w:rsid w:val="005150F8"/>
    <w:rsid w:val="0077592C"/>
    <w:rsid w:val="009B4117"/>
    <w:rsid w:val="00AE71A7"/>
    <w:rsid w:val="00E54480"/>
    <w:rsid w:val="00E65F4A"/>
    <w:rsid w:val="00EA0368"/>
    <w:rsid w:val="00F5721A"/>
    <w:rsid w:val="00FE15AB"/>
    <w:rsid w:val="16974241"/>
    <w:rsid w:val="1BD376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307B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0"/>
    <w:next w:val="a"/>
    <w:uiPriority w:val="99"/>
    <w:unhideWhenUsed/>
    <w:qFormat/>
    <w:rsid w:val="003D307B"/>
    <w:pPr>
      <w:spacing w:line="360" w:lineRule="auto"/>
      <w:outlineLvl w:val="1"/>
    </w:pPr>
    <w:rPr>
      <w:rFonts w:ascii="Times New Roman" w:eastAsia="宋体" w:hAnsi="Times New Roman" w:cs="Times New Roman"/>
      <w:b/>
      <w:bCs/>
      <w:sz w:val="24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 Spacing"/>
    <w:uiPriority w:val="1"/>
    <w:qFormat/>
    <w:rsid w:val="003D307B"/>
    <w:pPr>
      <w:widowControl w:val="0"/>
      <w:jc w:val="both"/>
    </w:pPr>
    <w:rPr>
      <w:kern w:val="2"/>
      <w:sz w:val="21"/>
      <w:szCs w:val="22"/>
    </w:rPr>
  </w:style>
  <w:style w:type="paragraph" w:styleId="a4">
    <w:name w:val="header"/>
    <w:basedOn w:val="a"/>
    <w:link w:val="Char"/>
    <w:uiPriority w:val="99"/>
    <w:qFormat/>
    <w:rsid w:val="000E55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qFormat/>
    <w:rsid w:val="000E5553"/>
    <w:rPr>
      <w:kern w:val="2"/>
      <w:sz w:val="18"/>
      <w:szCs w:val="18"/>
    </w:rPr>
  </w:style>
  <w:style w:type="paragraph" w:styleId="a5">
    <w:name w:val="footer"/>
    <w:basedOn w:val="a"/>
    <w:link w:val="Char0"/>
    <w:rsid w:val="000E55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rsid w:val="000E5553"/>
    <w:rPr>
      <w:kern w:val="2"/>
      <w:sz w:val="18"/>
      <w:szCs w:val="18"/>
    </w:rPr>
  </w:style>
  <w:style w:type="paragraph" w:styleId="a6">
    <w:name w:val="Balloon Text"/>
    <w:basedOn w:val="a"/>
    <w:link w:val="Char1"/>
    <w:rsid w:val="0077592C"/>
    <w:rPr>
      <w:sz w:val="18"/>
      <w:szCs w:val="18"/>
    </w:rPr>
  </w:style>
  <w:style w:type="character" w:customStyle="1" w:styleId="Char1">
    <w:name w:val="批注框文本 Char"/>
    <w:basedOn w:val="a1"/>
    <w:link w:val="a6"/>
    <w:rsid w:val="0077592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1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zfzzhp</dc:creator>
  <cp:lastModifiedBy>A</cp:lastModifiedBy>
  <cp:revision>15</cp:revision>
  <dcterms:created xsi:type="dcterms:W3CDTF">2026-04-01T09:16:00Z</dcterms:created>
  <dcterms:modified xsi:type="dcterms:W3CDTF">2026-07-14T02:02:00Z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eyJoZGlkIjoiMTAyMzJkOGNiMDEyZDQzM2FkNGM4ODJmZGE4NDczMDMifQ==</vt:lpwstr>
  </property>
  <property fmtid="{D5CDD505-2E9C-101B-9397-08002B2CF9AE}" pid="4" name="ICV">
    <vt:lpwstr>418D9186F31E4CFE8D0A6D7510FE4F21_12</vt:lpwstr>
  </property>
</Properties>
</file>